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E6F" w:rsidRDefault="00AC2DB1" w:rsidP="00602E6F">
      <w:pPr>
        <w:jc w:val="center"/>
        <w:rPr>
          <w:i/>
        </w:rPr>
      </w:pPr>
      <w:r>
        <w:rPr>
          <w:i/>
        </w:rPr>
        <w:t xml:space="preserve"> </w:t>
      </w:r>
      <w:r w:rsidR="006E75BA">
        <w:rPr>
          <w:i/>
        </w:rPr>
        <w:t xml:space="preserve"> </w:t>
      </w:r>
      <w:r w:rsidR="00602E6F">
        <w:rPr>
          <w:i/>
        </w:rPr>
        <w:t xml:space="preserve">Write a reflective piece considering what tenets of Romanticism are explored in Keats’ </w:t>
      </w:r>
      <w:r w:rsidR="00602E6F">
        <w:t xml:space="preserve">Fancy, </w:t>
      </w:r>
      <w:r w:rsidR="00602E6F">
        <w:rPr>
          <w:i/>
        </w:rPr>
        <w:t>the techniques he employs, the broader conclusions that can be drawn from it about the Romantic Movement, and how the ways of thinking of the period are evident in the poem.</w:t>
      </w:r>
    </w:p>
    <w:p w:rsidR="00602E6F" w:rsidRDefault="001420A1" w:rsidP="00602E6F">
      <w:pPr>
        <w:jc w:val="right"/>
        <w:rPr>
          <w:i/>
        </w:rPr>
      </w:pPr>
      <w:r>
        <w:rPr>
          <w:i/>
        </w:rPr>
        <w:t>10</w:t>
      </w:r>
      <w:r w:rsidR="00602E6F">
        <w:rPr>
          <w:i/>
        </w:rPr>
        <w:t>00 words</w:t>
      </w:r>
    </w:p>
    <w:p w:rsidR="00602E6F" w:rsidRDefault="00602E6F" w:rsidP="00602E6F">
      <w:pPr>
        <w:jc w:val="right"/>
        <w:rPr>
          <w:i/>
        </w:rPr>
      </w:pPr>
      <w:r>
        <w:rPr>
          <w:i/>
        </w:rPr>
        <w:t>Post on the Wiki</w:t>
      </w:r>
    </w:p>
    <w:p w:rsidR="0071147A" w:rsidRDefault="00EE4C71" w:rsidP="0071147A">
      <w:pPr>
        <w:ind w:firstLine="720"/>
        <w:jc w:val="both"/>
      </w:pPr>
      <w:r>
        <w:t xml:space="preserve">Keats’ </w:t>
      </w:r>
      <w:r>
        <w:rPr>
          <w:i/>
        </w:rPr>
        <w:t xml:space="preserve">Fancy </w:t>
      </w:r>
      <w:r>
        <w:t xml:space="preserve">explores the power of the imagination to transport the mind to an ideal world that doesn’t fade with time the way tangible reality inevitably does. The phrases “let the Fancy roam”, “let winged Fancy wander” and “let her loose” are repeated throughout the ode, emphasising the importance of allowing the imagination room to flourish by opening “wide the mind’s cage-door”. The poem offers a comparison between the experiences that are possible with the employment of Fancy, and the ephemeral joys of reality. Keats insists “everything is spoilt by use”, that is, earthly pleasure is transient and vulnerable to imperfect human memory. The poem proposes that winter, when “Night doth meet the Noon/ </w:t>
      </w:r>
      <w:proofErr w:type="gramStart"/>
      <w:r>
        <w:t>In</w:t>
      </w:r>
      <w:proofErr w:type="gramEnd"/>
      <w:r>
        <w:t xml:space="preserve"> a dark conspiracy”, is the ideal time to set free “high-</w:t>
      </w:r>
      <w:proofErr w:type="spellStart"/>
      <w:r>
        <w:t>commission’d</w:t>
      </w:r>
      <w:proofErr w:type="spellEnd"/>
      <w:r>
        <w:t>” Fancy. Associated with death, darkness and negativity, winter can be seen to reflect the less than ideal aspects of human behaviour such as moral corruption, as well as the social decay Keats perceived in greater society, such as industrialisation, violence and corruption in government. Thus, the imagination is presented as a tool for vivifying in the mind these things that are “spoilt by use”—love, beauty and pleasure—in order to achieve truth. This quest for the sublime and true not only typifies Keats’ work but reflects the ideology of the period; that the imagination is the key to a higher plane of truth.</w:t>
      </w:r>
    </w:p>
    <w:p w:rsidR="003D09ED" w:rsidRDefault="00F75D5D" w:rsidP="00F75D5D">
      <w:pPr>
        <w:jc w:val="both"/>
      </w:pPr>
      <w:r>
        <w:tab/>
      </w:r>
      <w:r w:rsidR="002E6A69">
        <w:t xml:space="preserve">The poem earns its place in the Romantic canon in its </w:t>
      </w:r>
      <w:r w:rsidR="008726B5">
        <w:t>assessment</w:t>
      </w:r>
      <w:r w:rsidR="002E6A69">
        <w:t xml:space="preserve"> of the potency of the imagination</w:t>
      </w:r>
      <w:r w:rsidR="004966A4">
        <w:t xml:space="preserve"> and its power to transpo</w:t>
      </w:r>
      <w:r w:rsidR="00701674">
        <w:t>rt and transform an individual. Significantly,</w:t>
      </w:r>
      <w:r w:rsidR="00604D84">
        <w:t xml:space="preserve"> </w:t>
      </w:r>
      <w:r w:rsidR="00701674">
        <w:t xml:space="preserve">the line </w:t>
      </w:r>
      <w:r w:rsidR="00604D84">
        <w:t xml:space="preserve">“Pleasure never is at home” </w:t>
      </w:r>
      <w:r w:rsidR="00701674">
        <w:t xml:space="preserve">appears at the beginning and the end of </w:t>
      </w:r>
      <w:r w:rsidR="00701674">
        <w:rPr>
          <w:i/>
        </w:rPr>
        <w:t xml:space="preserve">Fancy, </w:t>
      </w:r>
      <w:r w:rsidR="00E05F00">
        <w:t xml:space="preserve">a pithy assertion that </w:t>
      </w:r>
      <w:r w:rsidR="001059F0">
        <w:t xml:space="preserve">can be seen to refer to the way </w:t>
      </w:r>
      <w:r w:rsidR="0038670D">
        <w:t xml:space="preserve">the best experiences are impossible to be had </w:t>
      </w:r>
      <w:r w:rsidR="00731A68">
        <w:t>in the real, literal world.</w:t>
      </w:r>
      <w:r w:rsidR="00777884">
        <w:t xml:space="preserve"> </w:t>
      </w:r>
      <w:r w:rsidR="00CF22D9">
        <w:t xml:space="preserve">Instead, we must “let the Fancy roam”, </w:t>
      </w:r>
      <w:r w:rsidR="00104C62">
        <w:t xml:space="preserve">thus opening </w:t>
      </w:r>
      <w:r w:rsidR="00CF22D9">
        <w:t>the door</w:t>
      </w:r>
      <w:r w:rsidR="00104C62">
        <w:t xml:space="preserve"> to the possibilities inherently available in the imagination.</w:t>
      </w:r>
      <w:r w:rsidR="00604D84">
        <w:t xml:space="preserve"> </w:t>
      </w:r>
      <w:r w:rsidR="00B76AC4">
        <w:t xml:space="preserve">The second stanza presents a litany of things in the real world whose delight is </w:t>
      </w:r>
      <w:r w:rsidR="005D2A42">
        <w:t>corrupted by time; “Where’s the cheek that doth not fade/….Where’s the maid/ Whose lip mature is ever new? Where’s the eye…doth not weary?</w:t>
      </w:r>
      <w:proofErr w:type="gramStart"/>
      <w:r w:rsidR="005D2A42">
        <w:t>”.</w:t>
      </w:r>
      <w:proofErr w:type="gramEnd"/>
      <w:r w:rsidR="005D2A42">
        <w:t xml:space="preserve"> </w:t>
      </w:r>
      <w:r w:rsidR="0018361F">
        <w:t xml:space="preserve">This fragility is encapsulated in the recurring image “At a touch sweet Pleasure </w:t>
      </w:r>
      <w:proofErr w:type="spellStart"/>
      <w:r w:rsidR="0018361F">
        <w:t>melteth</w:t>
      </w:r>
      <w:proofErr w:type="spellEnd"/>
      <w:r w:rsidR="0018361F">
        <w:t xml:space="preserve">/ Like to bubbles when rain </w:t>
      </w:r>
      <w:proofErr w:type="spellStart"/>
      <w:r w:rsidR="0018361F">
        <w:t>pelteth</w:t>
      </w:r>
      <w:proofErr w:type="spellEnd"/>
      <w:r w:rsidR="0018361F">
        <w:t>”, and the imitation of rain hitting bubbles in the alliteration in this phrase.</w:t>
      </w:r>
      <w:r w:rsidR="00910EF6">
        <w:t xml:space="preserve"> </w:t>
      </w:r>
      <w:r w:rsidR="008B6DD3">
        <w:t xml:space="preserve">The poem explores two seemingly contradictory tenets of the Romantic Movement: the philosophy </w:t>
      </w:r>
      <w:r w:rsidR="008B6DD3">
        <w:rPr>
          <w:i/>
        </w:rPr>
        <w:t xml:space="preserve">carpe diem, </w:t>
      </w:r>
      <w:r w:rsidR="008B6DD3">
        <w:t xml:space="preserve">that is, to seize the day and </w:t>
      </w:r>
      <w:r w:rsidR="00AF4201">
        <w:t>indulge in the moment, as in Keats’ remark “I count not upon any Happiness be it not in the present hour”; and</w:t>
      </w:r>
      <w:r w:rsidR="008B6DD3">
        <w:t xml:space="preserve"> </w:t>
      </w:r>
      <w:r w:rsidR="00AF4201">
        <w:t>an obsession with immortality</w:t>
      </w:r>
      <w:r w:rsidR="000A109C">
        <w:t xml:space="preserve"> bred of the conviction </w:t>
      </w:r>
      <w:proofErr w:type="spellStart"/>
      <w:r w:rsidR="000A109C">
        <w:rPr>
          <w:i/>
        </w:rPr>
        <w:t>ars</w:t>
      </w:r>
      <w:proofErr w:type="spellEnd"/>
      <w:r w:rsidR="000A109C">
        <w:rPr>
          <w:i/>
        </w:rPr>
        <w:t xml:space="preserve"> longa vita </w:t>
      </w:r>
      <w:proofErr w:type="spellStart"/>
      <w:r w:rsidR="000A109C">
        <w:rPr>
          <w:i/>
        </w:rPr>
        <w:t>brevis</w:t>
      </w:r>
      <w:proofErr w:type="spellEnd"/>
      <w:r w:rsidR="000A109C">
        <w:t>, that is, that art is long and life is short</w:t>
      </w:r>
      <w:r w:rsidR="00AF4201">
        <w:t>.</w:t>
      </w:r>
      <w:r w:rsidR="00B100F0">
        <w:t xml:space="preserve"> </w:t>
      </w:r>
      <w:r w:rsidR="00D053AD">
        <w:rPr>
          <w:i/>
        </w:rPr>
        <w:t xml:space="preserve">Fancy </w:t>
      </w:r>
      <w:r w:rsidR="00D053AD">
        <w:t>illustrates how</w:t>
      </w:r>
      <w:r w:rsidR="007F729E">
        <w:t xml:space="preserve"> </w:t>
      </w:r>
      <w:r w:rsidR="00D053AD">
        <w:t xml:space="preserve">the “delights” life has to offer are transient, and proposes the imagination as a solution. </w:t>
      </w:r>
      <w:r w:rsidR="0048709B">
        <w:t xml:space="preserve">When we consider that the imagination produces art, it can be seen that </w:t>
      </w:r>
      <w:r w:rsidR="001163E5">
        <w:t xml:space="preserve">art is the ultimate </w:t>
      </w:r>
      <w:r w:rsidR="009D418E">
        <w:t>preserver of “Pleasure”</w:t>
      </w:r>
      <w:r w:rsidR="00A5611B">
        <w:t xml:space="preserve">. </w:t>
      </w:r>
      <w:r w:rsidR="003A0C06">
        <w:t>Thus, Fancy is demonstrated to have</w:t>
      </w:r>
      <w:r w:rsidR="00990099">
        <w:t xml:space="preserve"> the power not only to transform the individual imaginer, but the audience of their art. </w:t>
      </w:r>
      <w:r w:rsidR="00A5611B">
        <w:t>All this renders the recurring line “Let the winged Fancy roam/ Pleasure never is at home” a sort of inverted problem and solution.</w:t>
      </w:r>
      <w:r w:rsidR="00D053AD">
        <w:t xml:space="preserve"> </w:t>
      </w:r>
    </w:p>
    <w:p w:rsidR="004B1FC6" w:rsidRDefault="00F53BE2" w:rsidP="00B43B34">
      <w:pPr>
        <w:ind w:firstLine="720"/>
        <w:jc w:val="both"/>
      </w:pPr>
      <w:r>
        <w:t>In the first stanza the Keats describes the fading of the seasons with sensory imagery. Autumn’s “red-</w:t>
      </w:r>
      <w:proofErr w:type="spellStart"/>
      <w:r>
        <w:t>lipp’d</w:t>
      </w:r>
      <w:proofErr w:type="spellEnd"/>
      <w:r>
        <w:t xml:space="preserve"> fruitage” </w:t>
      </w:r>
      <w:r w:rsidR="00543D01">
        <w:t xml:space="preserve">“cloys with tasting”, the colour creating warmth that is promptly quelled in the gustatory image “cloys”, meaning sickens or nauseates. </w:t>
      </w:r>
      <w:r w:rsidR="00BE60D6">
        <w:t xml:space="preserve">The decline of the seasons could here be seen as symbolic of the </w:t>
      </w:r>
      <w:r w:rsidR="00186C83">
        <w:t>stages of life, reinforced by the poet’s direct address “</w:t>
      </w:r>
      <w:r w:rsidR="00EF1C5A">
        <w:t xml:space="preserve">Sit thee </w:t>
      </w:r>
      <w:r w:rsidR="00EF1C5A">
        <w:lastRenderedPageBreak/>
        <w:t>by the ingle…Spirit of a winter’s night</w:t>
      </w:r>
      <w:r w:rsidR="00186C83">
        <w:t>”</w:t>
      </w:r>
      <w:r w:rsidR="002D7A28">
        <w:t>.</w:t>
      </w:r>
      <w:r w:rsidR="00186C83">
        <w:t xml:space="preserve"> </w:t>
      </w:r>
      <w:r w:rsidR="00206976">
        <w:t>The “soundless eart</w:t>
      </w:r>
      <w:r w:rsidR="00626705">
        <w:t>h</w:t>
      </w:r>
      <w:r w:rsidR="002E3B87">
        <w:t xml:space="preserve"> is muff</w:t>
      </w:r>
      <w:r w:rsidR="00206976">
        <w:t>led”</w:t>
      </w:r>
      <w:r w:rsidR="0099261A">
        <w:t>, evoking a sense of forced silence—the earth is “soundless” yet “muffled”, suggesting a time of life or a state of mind where one’</w:t>
      </w:r>
      <w:r w:rsidR="00EF1C5A">
        <w:t>s imagination has been subdued and promoting the idea of Fancy as tool for freeing oneself from this oppression.</w:t>
      </w:r>
      <w:r w:rsidR="00467526">
        <w:t xml:space="preserve"> </w:t>
      </w:r>
      <w:r w:rsidR="00C66D12">
        <w:t xml:space="preserve">In the second stanza Keats uses mythological allusions to </w:t>
      </w:r>
      <w:r w:rsidR="00BE6672">
        <w:t>illustrate Fancy as a “mistress to thy mind”, compared to “</w:t>
      </w:r>
      <w:r w:rsidR="00150BE8">
        <w:t>Cere’</w:t>
      </w:r>
      <w:r w:rsidR="00BE6672">
        <w:t>s daughter</w:t>
      </w:r>
      <w:proofErr w:type="gramStart"/>
      <w:r w:rsidR="00BE6672">
        <w:t>,/</w:t>
      </w:r>
      <w:proofErr w:type="gramEnd"/>
      <w:r w:rsidR="00BE6672">
        <w:t xml:space="preserve"> Ere the God of Torment taught her/ How to frown and how to chide”. </w:t>
      </w:r>
      <w:r w:rsidR="00617F9E">
        <w:t xml:space="preserve">By drawing on ancient mythology Keats reinforces the capacity of the imagination to mend the damage done by “time” by vivifying </w:t>
      </w:r>
      <w:r w:rsidR="001900F0">
        <w:t xml:space="preserve">and idealising </w:t>
      </w:r>
      <w:r w:rsidR="00FE2620">
        <w:t xml:space="preserve">the past. </w:t>
      </w:r>
      <w:r w:rsidR="0053001C">
        <w:t xml:space="preserve">Fancy </w:t>
      </w:r>
      <w:proofErr w:type="gramStart"/>
      <w:r w:rsidR="0053001C">
        <w:t>itself</w:t>
      </w:r>
      <w:proofErr w:type="gramEnd"/>
      <w:r w:rsidR="0053001C">
        <w:t xml:space="preserve"> is personified as female and “winged”, resembling a bird.  Keats often used this image to symbolise the spirit of the poet, reinforcing the notion of the imagination as organic, as a part of nature. </w:t>
      </w:r>
    </w:p>
    <w:p w:rsidR="003A0C06" w:rsidRPr="00533C86" w:rsidRDefault="003F496C" w:rsidP="00B43B34">
      <w:pPr>
        <w:ind w:firstLine="720"/>
        <w:jc w:val="both"/>
      </w:pPr>
      <w:r>
        <w:t>The Romantics felt that too many organic things were caged and suppressed; hence their tendency to live in pastoral areas wher</w:t>
      </w:r>
      <w:r w:rsidR="00245CB9">
        <w:t xml:space="preserve">e </w:t>
      </w:r>
      <w:r w:rsidR="00707EA2">
        <w:t>nature was less disciplined.</w:t>
      </w:r>
      <w:r w:rsidR="00245CB9">
        <w:t xml:space="preserve"> </w:t>
      </w:r>
      <w:r w:rsidR="001B7DE2">
        <w:t xml:space="preserve">Thus, </w:t>
      </w:r>
      <w:r w:rsidR="00533C86">
        <w:rPr>
          <w:i/>
        </w:rPr>
        <w:t xml:space="preserve">Fancy </w:t>
      </w:r>
      <w:r w:rsidR="00533C86">
        <w:t>can be seen as a plea for the freedom of not only the imagination of the individual, but of society from established conventions and authorities.</w:t>
      </w:r>
      <w:r w:rsidR="002162FA">
        <w:t xml:space="preserve"> Albeit temporary, the imagination offers freedom from what Keats and his contemporaries perceived as the intellectual slavery of an Enlightened, industrial world. </w:t>
      </w:r>
      <w:r w:rsidR="00582FF3">
        <w:t xml:space="preserve">The “Father of Romanticism”, Rousseau, </w:t>
      </w:r>
      <w:r w:rsidR="00073698">
        <w:t xml:space="preserve">famously remarked that “Man is </w:t>
      </w:r>
      <w:bookmarkStart w:id="0" w:name="_GoBack"/>
      <w:bookmarkEnd w:id="0"/>
      <w:r w:rsidR="00073698">
        <w:t xml:space="preserve">born free, and everywhere he is in chains”. These “chains” are the “mind-forged manacles” Blake described, which </w:t>
      </w:r>
      <w:r w:rsidR="00034805">
        <w:t xml:space="preserve">translate into the </w:t>
      </w:r>
      <w:r w:rsidR="00F175F7">
        <w:t>constraints</w:t>
      </w:r>
      <w:r w:rsidR="00FD591A">
        <w:t xml:space="preserve"> strict reason and rationality</w:t>
      </w:r>
      <w:r w:rsidR="00582FF3">
        <w:t xml:space="preserve"> </w:t>
      </w:r>
      <w:r w:rsidR="00FD591A">
        <w:t xml:space="preserve">place on the individual and their capacity to </w:t>
      </w:r>
      <w:r w:rsidR="00CC77BF">
        <w:t>experience beauty and discover truth.</w:t>
      </w:r>
      <w:r w:rsidR="00AC3A42">
        <w:t xml:space="preserve"> </w:t>
      </w:r>
      <w:r w:rsidR="004E7AAF">
        <w:t>While Fancy</w:t>
      </w:r>
      <w:r w:rsidR="00E35C72">
        <w:t xml:space="preserve"> can be let loose to improve our range of experiences, </w:t>
      </w:r>
      <w:r w:rsidR="00AC6979">
        <w:t xml:space="preserve">it can do so only as long as it is employed. </w:t>
      </w:r>
      <w:r w:rsidR="00757D09">
        <w:t xml:space="preserve">Hence, imagination, or </w:t>
      </w:r>
      <w:r w:rsidR="00327657">
        <w:t xml:space="preserve">the spirit of the poet, must be crystallised in art—whether it be a nightingale’s song or a meticulously crafted poem. </w:t>
      </w:r>
      <w:r w:rsidR="00DE5B7B">
        <w:t xml:space="preserve"> </w:t>
      </w:r>
    </w:p>
    <w:sectPr w:rsidR="003A0C06" w:rsidRPr="00533C86" w:rsidSect="00FF5C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486"/>
    <w:rsid w:val="00033551"/>
    <w:rsid w:val="00034805"/>
    <w:rsid w:val="00042BA0"/>
    <w:rsid w:val="00073698"/>
    <w:rsid w:val="000A109C"/>
    <w:rsid w:val="00104C62"/>
    <w:rsid w:val="001059F0"/>
    <w:rsid w:val="001163E5"/>
    <w:rsid w:val="001420A1"/>
    <w:rsid w:val="00150BE8"/>
    <w:rsid w:val="0015392C"/>
    <w:rsid w:val="0018361F"/>
    <w:rsid w:val="00186C83"/>
    <w:rsid w:val="001900F0"/>
    <w:rsid w:val="001B67BF"/>
    <w:rsid w:val="001B7DE2"/>
    <w:rsid w:val="002027BE"/>
    <w:rsid w:val="00206976"/>
    <w:rsid w:val="002162FA"/>
    <w:rsid w:val="00230D36"/>
    <w:rsid w:val="00245CB9"/>
    <w:rsid w:val="00281780"/>
    <w:rsid w:val="002B1A64"/>
    <w:rsid w:val="002D7A28"/>
    <w:rsid w:val="002E3B87"/>
    <w:rsid w:val="002E6A69"/>
    <w:rsid w:val="003118C0"/>
    <w:rsid w:val="00327657"/>
    <w:rsid w:val="0038670D"/>
    <w:rsid w:val="003A0C06"/>
    <w:rsid w:val="003D09ED"/>
    <w:rsid w:val="003D32F5"/>
    <w:rsid w:val="003F496C"/>
    <w:rsid w:val="00467526"/>
    <w:rsid w:val="0048709B"/>
    <w:rsid w:val="004966A4"/>
    <w:rsid w:val="004B1FC6"/>
    <w:rsid w:val="004E7AAF"/>
    <w:rsid w:val="0053001C"/>
    <w:rsid w:val="00533C86"/>
    <w:rsid w:val="00533F25"/>
    <w:rsid w:val="00534484"/>
    <w:rsid w:val="00543D01"/>
    <w:rsid w:val="00582FF3"/>
    <w:rsid w:val="00592A9B"/>
    <w:rsid w:val="00596539"/>
    <w:rsid w:val="005B7D3E"/>
    <w:rsid w:val="005D2A42"/>
    <w:rsid w:val="005E4F76"/>
    <w:rsid w:val="00602E6F"/>
    <w:rsid w:val="00604D84"/>
    <w:rsid w:val="00617F9E"/>
    <w:rsid w:val="00626705"/>
    <w:rsid w:val="006649E2"/>
    <w:rsid w:val="006B28F0"/>
    <w:rsid w:val="006C1A6D"/>
    <w:rsid w:val="006C749B"/>
    <w:rsid w:val="006E75BA"/>
    <w:rsid w:val="00701674"/>
    <w:rsid w:val="00705D5F"/>
    <w:rsid w:val="00707EA2"/>
    <w:rsid w:val="0071147A"/>
    <w:rsid w:val="00731A68"/>
    <w:rsid w:val="00757D09"/>
    <w:rsid w:val="00777884"/>
    <w:rsid w:val="007F729E"/>
    <w:rsid w:val="00854190"/>
    <w:rsid w:val="008726B5"/>
    <w:rsid w:val="00874486"/>
    <w:rsid w:val="00891193"/>
    <w:rsid w:val="008B6DD3"/>
    <w:rsid w:val="00910EF6"/>
    <w:rsid w:val="00926733"/>
    <w:rsid w:val="00947D0E"/>
    <w:rsid w:val="0095658A"/>
    <w:rsid w:val="00990099"/>
    <w:rsid w:val="0099261A"/>
    <w:rsid w:val="009D418E"/>
    <w:rsid w:val="009F26EC"/>
    <w:rsid w:val="00A1193C"/>
    <w:rsid w:val="00A5611B"/>
    <w:rsid w:val="00AC2DB1"/>
    <w:rsid w:val="00AC3A42"/>
    <w:rsid w:val="00AC6979"/>
    <w:rsid w:val="00AE60EC"/>
    <w:rsid w:val="00AF4201"/>
    <w:rsid w:val="00AF4CD3"/>
    <w:rsid w:val="00B100F0"/>
    <w:rsid w:val="00B43B34"/>
    <w:rsid w:val="00B75BB8"/>
    <w:rsid w:val="00B76AC4"/>
    <w:rsid w:val="00BE60D6"/>
    <w:rsid w:val="00BE6672"/>
    <w:rsid w:val="00C66D12"/>
    <w:rsid w:val="00CA5B50"/>
    <w:rsid w:val="00CA66A8"/>
    <w:rsid w:val="00CC3BC7"/>
    <w:rsid w:val="00CC77BF"/>
    <w:rsid w:val="00CF22D9"/>
    <w:rsid w:val="00D053AD"/>
    <w:rsid w:val="00D22F6B"/>
    <w:rsid w:val="00DE5B7B"/>
    <w:rsid w:val="00E05F00"/>
    <w:rsid w:val="00E35C72"/>
    <w:rsid w:val="00EE4C71"/>
    <w:rsid w:val="00EF1C5A"/>
    <w:rsid w:val="00F175F7"/>
    <w:rsid w:val="00F53BE2"/>
    <w:rsid w:val="00F75D5D"/>
    <w:rsid w:val="00F933AD"/>
    <w:rsid w:val="00FB2898"/>
    <w:rsid w:val="00FD591A"/>
    <w:rsid w:val="00FE2620"/>
    <w:rsid w:val="00FF5C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E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E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Scarlett</dc:creator>
  <cp:lastModifiedBy>Scarlett</cp:lastModifiedBy>
  <cp:revision>10</cp:revision>
  <dcterms:created xsi:type="dcterms:W3CDTF">2011-05-24T12:29:00Z</dcterms:created>
  <dcterms:modified xsi:type="dcterms:W3CDTF">2011-05-31T12:05:00Z</dcterms:modified>
</cp:coreProperties>
</file>